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anuary 2022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